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Default="00886888"/>
    <w:tbl>
      <w:tblPr>
        <w:tblW w:w="9339" w:type="dxa"/>
        <w:jc w:val="center"/>
        <w:tblInd w:w="392" w:type="dxa"/>
        <w:tblLayout w:type="fixed"/>
        <w:tblLook w:val="04A0"/>
      </w:tblPr>
      <w:tblGrid>
        <w:gridCol w:w="1123"/>
        <w:gridCol w:w="720"/>
        <w:gridCol w:w="1845"/>
        <w:gridCol w:w="5651"/>
      </w:tblGrid>
      <w:tr w:rsidR="00CE24E3" w:rsidTr="00886888">
        <w:trPr>
          <w:trHeight w:val="408"/>
          <w:jc w:val="center"/>
        </w:trPr>
        <w:tc>
          <w:tcPr>
            <w:tcW w:w="9339" w:type="dxa"/>
            <w:gridSpan w:val="4"/>
            <w:tcBorders>
              <w:top w:val="nil"/>
              <w:left w:val="nil"/>
              <w:bottom w:val="nil"/>
              <w:right w:val="nil"/>
            </w:tcBorders>
            <w:shd w:val="clear" w:color="auto" w:fill="auto"/>
            <w:vAlign w:val="center"/>
          </w:tcPr>
          <w:p w:rsidR="00CE24E3" w:rsidRDefault="00B64E20">
            <w:pPr>
              <w:widowControl/>
              <w:rPr>
                <w:rFonts w:ascii="仿宋_GB2312" w:eastAsia="仿宋_GB2312" w:hAnsi="宋体" w:cs="宋体"/>
                <w:b/>
                <w:bCs/>
                <w:kern w:val="0"/>
                <w:sz w:val="32"/>
                <w:szCs w:val="32"/>
              </w:rPr>
            </w:pPr>
            <w:r>
              <w:rPr>
                <w:rFonts w:ascii="黑体" w:eastAsia="黑体" w:hAnsi="黑体" w:cs="宋体" w:hint="eastAsia"/>
                <w:bCs/>
                <w:kern w:val="0"/>
                <w:sz w:val="32"/>
                <w:szCs w:val="32"/>
              </w:rPr>
              <w:t xml:space="preserve">附件1  </w:t>
            </w:r>
          </w:p>
          <w:p w:rsidR="00CE24E3" w:rsidRDefault="00B64E20">
            <w:pPr>
              <w:widowControl/>
              <w:jc w:val="center"/>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供应商分类目录</w:t>
            </w:r>
          </w:p>
        </w:tc>
      </w:tr>
      <w:tr w:rsidR="00CE24E3" w:rsidTr="00886888">
        <w:trPr>
          <w:trHeight w:val="312"/>
          <w:jc w:val="center"/>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rsidR="00CE24E3" w:rsidRDefault="00B64E20">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供应商类别</w:t>
            </w:r>
          </w:p>
        </w:tc>
        <w:tc>
          <w:tcPr>
            <w:tcW w:w="720" w:type="dxa"/>
            <w:tcBorders>
              <w:top w:val="single" w:sz="4" w:space="0" w:color="auto"/>
              <w:left w:val="nil"/>
              <w:bottom w:val="single" w:sz="4" w:space="0" w:color="auto"/>
              <w:right w:val="single" w:sz="4" w:space="0" w:color="auto"/>
            </w:tcBorders>
            <w:shd w:val="clear" w:color="auto" w:fill="auto"/>
            <w:vAlign w:val="center"/>
          </w:tcPr>
          <w:p w:rsidR="00CE24E3" w:rsidRDefault="00B64E20">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序号</w:t>
            </w:r>
          </w:p>
        </w:tc>
        <w:tc>
          <w:tcPr>
            <w:tcW w:w="1845" w:type="dxa"/>
            <w:tcBorders>
              <w:top w:val="single" w:sz="4" w:space="0" w:color="auto"/>
              <w:left w:val="nil"/>
              <w:bottom w:val="single" w:sz="4" w:space="0" w:color="auto"/>
              <w:right w:val="single" w:sz="4" w:space="0" w:color="auto"/>
            </w:tcBorders>
            <w:shd w:val="clear" w:color="auto" w:fill="auto"/>
            <w:vAlign w:val="center"/>
          </w:tcPr>
          <w:p w:rsidR="00CE24E3" w:rsidRDefault="00B64E20">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物资服务种类</w:t>
            </w:r>
          </w:p>
        </w:tc>
        <w:tc>
          <w:tcPr>
            <w:tcW w:w="5651" w:type="dxa"/>
            <w:tcBorders>
              <w:top w:val="single" w:sz="4" w:space="0" w:color="auto"/>
              <w:left w:val="nil"/>
              <w:bottom w:val="single" w:sz="4" w:space="0" w:color="auto"/>
              <w:right w:val="single" w:sz="4" w:space="0" w:color="auto"/>
            </w:tcBorders>
            <w:shd w:val="clear" w:color="auto" w:fill="auto"/>
            <w:vAlign w:val="center"/>
          </w:tcPr>
          <w:p w:rsidR="00CE24E3" w:rsidRDefault="00B64E20">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要求</w:t>
            </w:r>
          </w:p>
        </w:tc>
      </w:tr>
      <w:tr w:rsidR="00CE24E3" w:rsidTr="00886888">
        <w:trPr>
          <w:trHeight w:val="312"/>
          <w:jc w:val="center"/>
        </w:trPr>
        <w:tc>
          <w:tcPr>
            <w:tcW w:w="1123" w:type="dxa"/>
            <w:vMerge w:val="restart"/>
            <w:tcBorders>
              <w:top w:val="nil"/>
              <w:left w:val="single" w:sz="4" w:space="0" w:color="auto"/>
              <w:right w:val="single" w:sz="4" w:space="0" w:color="auto"/>
            </w:tcBorders>
            <w:shd w:val="clear" w:color="auto" w:fill="auto"/>
            <w:vAlign w:val="center"/>
          </w:tcPr>
          <w:p w:rsidR="00CE24E3" w:rsidRDefault="00B64E20">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（一） 劳务类</w:t>
            </w:r>
          </w:p>
        </w:tc>
        <w:tc>
          <w:tcPr>
            <w:tcW w:w="720" w:type="dxa"/>
            <w:tcBorders>
              <w:top w:val="nil"/>
              <w:left w:val="nil"/>
              <w:bottom w:val="single" w:sz="4" w:space="0" w:color="auto"/>
              <w:right w:val="single" w:sz="4" w:space="0" w:color="auto"/>
            </w:tcBorders>
            <w:shd w:val="clear" w:color="auto" w:fill="auto"/>
            <w:vAlign w:val="center"/>
          </w:tcPr>
          <w:p w:rsidR="00CE24E3" w:rsidRDefault="00B64E20">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w:t>
            </w:r>
          </w:p>
        </w:tc>
        <w:tc>
          <w:tcPr>
            <w:tcW w:w="1845" w:type="dxa"/>
            <w:tcBorders>
              <w:top w:val="nil"/>
              <w:left w:val="nil"/>
              <w:bottom w:val="single" w:sz="4" w:space="0" w:color="auto"/>
              <w:right w:val="single" w:sz="4" w:space="0" w:color="auto"/>
            </w:tcBorders>
            <w:shd w:val="clear" w:color="auto" w:fill="auto"/>
            <w:vAlign w:val="center"/>
          </w:tcPr>
          <w:p w:rsidR="00CE24E3" w:rsidRDefault="00B64E20">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光伏发电、风电施工劳务</w:t>
            </w:r>
          </w:p>
        </w:tc>
        <w:tc>
          <w:tcPr>
            <w:tcW w:w="5651" w:type="dxa"/>
            <w:tcBorders>
              <w:top w:val="nil"/>
              <w:left w:val="nil"/>
              <w:bottom w:val="single" w:sz="4" w:space="0" w:color="auto"/>
              <w:right w:val="single" w:sz="4" w:space="0" w:color="auto"/>
            </w:tcBorders>
            <w:shd w:val="clear" w:color="auto" w:fill="auto"/>
            <w:vAlign w:val="center"/>
          </w:tcPr>
          <w:p w:rsidR="00CE24E3" w:rsidRDefault="00B64E20">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具备电力工程施工总承包三级及以上资质或输变电工程专业承包三级及以上资质，具有有效的安全生产许可证</w:t>
            </w:r>
          </w:p>
        </w:tc>
      </w:tr>
      <w:tr w:rsidR="00CE24E3" w:rsidTr="00886888">
        <w:trPr>
          <w:trHeight w:val="312"/>
          <w:jc w:val="center"/>
        </w:trPr>
        <w:tc>
          <w:tcPr>
            <w:tcW w:w="1123" w:type="dxa"/>
            <w:vMerge/>
            <w:tcBorders>
              <w:left w:val="single" w:sz="4" w:space="0" w:color="auto"/>
              <w:right w:val="single" w:sz="4" w:space="0" w:color="auto"/>
            </w:tcBorders>
            <w:shd w:val="clear" w:color="auto" w:fill="auto"/>
            <w:vAlign w:val="center"/>
          </w:tcPr>
          <w:p w:rsidR="00CE24E3" w:rsidRDefault="00CE24E3">
            <w:pPr>
              <w:widowControl/>
              <w:jc w:val="center"/>
              <w:rPr>
                <w:rFonts w:ascii="仿宋_GB2312" w:eastAsia="仿宋_GB2312" w:hAnsi="宋体" w:cs="宋体"/>
                <w:kern w:val="0"/>
                <w:sz w:val="24"/>
                <w:szCs w:val="24"/>
              </w:rPr>
            </w:pPr>
          </w:p>
        </w:tc>
        <w:tc>
          <w:tcPr>
            <w:tcW w:w="720" w:type="dxa"/>
            <w:tcBorders>
              <w:top w:val="nil"/>
              <w:left w:val="nil"/>
              <w:bottom w:val="single" w:sz="4" w:space="0" w:color="auto"/>
              <w:right w:val="single" w:sz="4" w:space="0" w:color="auto"/>
            </w:tcBorders>
            <w:shd w:val="clear" w:color="auto" w:fill="auto"/>
            <w:vAlign w:val="center"/>
          </w:tcPr>
          <w:p w:rsidR="00CE24E3" w:rsidRDefault="00B64E20">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w:t>
            </w:r>
          </w:p>
        </w:tc>
        <w:tc>
          <w:tcPr>
            <w:tcW w:w="1845" w:type="dxa"/>
            <w:tcBorders>
              <w:top w:val="nil"/>
              <w:left w:val="nil"/>
              <w:bottom w:val="single" w:sz="4" w:space="0" w:color="auto"/>
              <w:right w:val="single" w:sz="4" w:space="0" w:color="auto"/>
            </w:tcBorders>
            <w:shd w:val="clear" w:color="auto" w:fill="auto"/>
            <w:vAlign w:val="center"/>
          </w:tcPr>
          <w:p w:rsidR="00CE24E3" w:rsidRDefault="00B64E20">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供配电、照明、通风劳务</w:t>
            </w:r>
          </w:p>
        </w:tc>
        <w:tc>
          <w:tcPr>
            <w:tcW w:w="5651" w:type="dxa"/>
            <w:tcBorders>
              <w:top w:val="nil"/>
              <w:left w:val="nil"/>
              <w:bottom w:val="single" w:sz="4" w:space="0" w:color="auto"/>
              <w:right w:val="single" w:sz="4" w:space="0" w:color="auto"/>
            </w:tcBorders>
            <w:shd w:val="clear" w:color="auto" w:fill="auto"/>
            <w:vAlign w:val="center"/>
          </w:tcPr>
          <w:p w:rsidR="00CE24E3" w:rsidRDefault="00B64E20">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具备输变电工程专业承包三级及以上资质、承装（修、试）电力设施许可证三级以上资质，具有有效的安全生产许可证</w:t>
            </w:r>
          </w:p>
        </w:tc>
      </w:tr>
      <w:tr w:rsidR="00CE24E3" w:rsidTr="00886888">
        <w:trPr>
          <w:trHeight w:val="312"/>
          <w:jc w:val="center"/>
        </w:trPr>
        <w:tc>
          <w:tcPr>
            <w:tcW w:w="1123" w:type="dxa"/>
            <w:vMerge/>
            <w:tcBorders>
              <w:left w:val="single" w:sz="4" w:space="0" w:color="auto"/>
              <w:right w:val="single" w:sz="4" w:space="0" w:color="auto"/>
            </w:tcBorders>
            <w:shd w:val="clear" w:color="auto" w:fill="auto"/>
            <w:vAlign w:val="center"/>
          </w:tcPr>
          <w:p w:rsidR="00CE24E3" w:rsidRDefault="00CE24E3">
            <w:pPr>
              <w:widowControl/>
              <w:jc w:val="center"/>
              <w:rPr>
                <w:rFonts w:ascii="仿宋_GB2312" w:eastAsia="仿宋_GB2312" w:hAnsi="宋体" w:cs="宋体"/>
                <w:kern w:val="0"/>
                <w:sz w:val="24"/>
                <w:szCs w:val="24"/>
              </w:rPr>
            </w:pPr>
          </w:p>
        </w:tc>
        <w:tc>
          <w:tcPr>
            <w:tcW w:w="720" w:type="dxa"/>
            <w:tcBorders>
              <w:top w:val="nil"/>
              <w:left w:val="nil"/>
              <w:bottom w:val="single" w:sz="4" w:space="0" w:color="auto"/>
              <w:right w:val="single" w:sz="4" w:space="0" w:color="auto"/>
            </w:tcBorders>
            <w:shd w:val="clear" w:color="auto" w:fill="auto"/>
            <w:vAlign w:val="center"/>
          </w:tcPr>
          <w:p w:rsidR="00CE24E3" w:rsidRDefault="00B64E20">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w:t>
            </w:r>
          </w:p>
        </w:tc>
        <w:tc>
          <w:tcPr>
            <w:tcW w:w="1845" w:type="dxa"/>
            <w:tcBorders>
              <w:top w:val="nil"/>
              <w:left w:val="nil"/>
              <w:bottom w:val="single" w:sz="4" w:space="0" w:color="auto"/>
              <w:right w:val="single" w:sz="4" w:space="0" w:color="auto"/>
            </w:tcBorders>
            <w:shd w:val="clear" w:color="auto" w:fill="auto"/>
            <w:vAlign w:val="center"/>
          </w:tcPr>
          <w:p w:rsidR="00CE24E3" w:rsidRDefault="00B64E20">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电子与智能化、消防劳务</w:t>
            </w:r>
          </w:p>
        </w:tc>
        <w:tc>
          <w:tcPr>
            <w:tcW w:w="5651" w:type="dxa"/>
            <w:tcBorders>
              <w:top w:val="nil"/>
              <w:left w:val="nil"/>
              <w:bottom w:val="single" w:sz="4" w:space="0" w:color="auto"/>
              <w:right w:val="single" w:sz="4" w:space="0" w:color="auto"/>
            </w:tcBorders>
            <w:shd w:val="clear" w:color="auto" w:fill="auto"/>
            <w:vAlign w:val="center"/>
          </w:tcPr>
          <w:p w:rsidR="00CE24E3" w:rsidRDefault="00B64E20">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具备电子与智能化专业承包二级及以上资质、消防工程专业承包二级及以上资质，具备有效的安全生产许可证</w:t>
            </w:r>
          </w:p>
        </w:tc>
      </w:tr>
      <w:tr w:rsidR="00CE24E3" w:rsidTr="00886888">
        <w:trPr>
          <w:trHeight w:val="312"/>
          <w:jc w:val="center"/>
        </w:trPr>
        <w:tc>
          <w:tcPr>
            <w:tcW w:w="1123" w:type="dxa"/>
            <w:vMerge/>
            <w:tcBorders>
              <w:left w:val="single" w:sz="4" w:space="0" w:color="auto"/>
              <w:bottom w:val="single" w:sz="4" w:space="0" w:color="auto"/>
              <w:right w:val="single" w:sz="4" w:space="0" w:color="auto"/>
            </w:tcBorders>
            <w:shd w:val="clear" w:color="auto" w:fill="auto"/>
            <w:vAlign w:val="center"/>
          </w:tcPr>
          <w:p w:rsidR="00CE24E3" w:rsidRDefault="00CE24E3">
            <w:pPr>
              <w:widowControl/>
              <w:jc w:val="center"/>
              <w:rPr>
                <w:rFonts w:ascii="仿宋_GB2312" w:eastAsia="仿宋_GB2312" w:hAnsi="宋体" w:cs="宋体"/>
                <w:kern w:val="0"/>
                <w:sz w:val="24"/>
                <w:szCs w:val="24"/>
              </w:rPr>
            </w:pPr>
          </w:p>
        </w:tc>
        <w:tc>
          <w:tcPr>
            <w:tcW w:w="720" w:type="dxa"/>
            <w:tcBorders>
              <w:top w:val="nil"/>
              <w:left w:val="nil"/>
              <w:bottom w:val="single" w:sz="4" w:space="0" w:color="auto"/>
              <w:right w:val="single" w:sz="4" w:space="0" w:color="auto"/>
            </w:tcBorders>
            <w:shd w:val="clear" w:color="auto" w:fill="auto"/>
            <w:vAlign w:val="center"/>
          </w:tcPr>
          <w:p w:rsidR="00CE24E3" w:rsidRDefault="00B64E20">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w:t>
            </w:r>
          </w:p>
        </w:tc>
        <w:tc>
          <w:tcPr>
            <w:tcW w:w="1845" w:type="dxa"/>
            <w:tcBorders>
              <w:top w:val="nil"/>
              <w:left w:val="nil"/>
              <w:bottom w:val="single" w:sz="4" w:space="0" w:color="auto"/>
              <w:right w:val="single" w:sz="4" w:space="0" w:color="auto"/>
            </w:tcBorders>
            <w:shd w:val="clear" w:color="auto" w:fill="auto"/>
            <w:vAlign w:val="center"/>
          </w:tcPr>
          <w:p w:rsidR="00CE24E3" w:rsidRDefault="00B64E20">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其它劳务</w:t>
            </w:r>
          </w:p>
        </w:tc>
        <w:tc>
          <w:tcPr>
            <w:tcW w:w="5651" w:type="dxa"/>
            <w:tcBorders>
              <w:top w:val="nil"/>
              <w:left w:val="nil"/>
              <w:bottom w:val="single" w:sz="4" w:space="0" w:color="auto"/>
              <w:right w:val="single" w:sz="4" w:space="0" w:color="auto"/>
            </w:tcBorders>
            <w:shd w:val="clear" w:color="auto" w:fill="auto"/>
            <w:vAlign w:val="center"/>
          </w:tcPr>
          <w:p w:rsidR="00CE24E3" w:rsidRDefault="00B64E20">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具备建筑工程施工总承包二级资质以上资质或建筑装修装饰工程专业承包二级资质、建筑幕墙工程专业承包二级以上资质，具有有效的安全生产许可证</w:t>
            </w:r>
          </w:p>
        </w:tc>
      </w:tr>
      <w:tr w:rsidR="00CE24E3" w:rsidTr="00886888">
        <w:trPr>
          <w:trHeight w:val="312"/>
          <w:jc w:val="center"/>
        </w:trPr>
        <w:tc>
          <w:tcPr>
            <w:tcW w:w="1123" w:type="dxa"/>
            <w:vMerge w:val="restart"/>
            <w:tcBorders>
              <w:top w:val="nil"/>
              <w:left w:val="single" w:sz="4" w:space="0" w:color="auto"/>
              <w:right w:val="single" w:sz="4" w:space="0" w:color="auto"/>
            </w:tcBorders>
            <w:shd w:val="clear" w:color="auto" w:fill="auto"/>
            <w:vAlign w:val="center"/>
          </w:tcPr>
          <w:p w:rsidR="00CE24E3" w:rsidRDefault="00B64E20">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（二） 设备材料类</w:t>
            </w:r>
          </w:p>
        </w:tc>
        <w:tc>
          <w:tcPr>
            <w:tcW w:w="720" w:type="dxa"/>
            <w:tcBorders>
              <w:top w:val="nil"/>
              <w:left w:val="nil"/>
              <w:bottom w:val="single" w:sz="4" w:space="0" w:color="auto"/>
              <w:right w:val="single" w:sz="4" w:space="0" w:color="auto"/>
            </w:tcBorders>
            <w:shd w:val="clear" w:color="auto" w:fill="auto"/>
            <w:vAlign w:val="center"/>
          </w:tcPr>
          <w:p w:rsidR="00CE24E3" w:rsidRDefault="00B64E20">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w:t>
            </w:r>
          </w:p>
        </w:tc>
        <w:tc>
          <w:tcPr>
            <w:tcW w:w="1845" w:type="dxa"/>
            <w:tcBorders>
              <w:top w:val="nil"/>
              <w:left w:val="nil"/>
              <w:bottom w:val="single" w:sz="4" w:space="0" w:color="auto"/>
              <w:right w:val="single" w:sz="4" w:space="0" w:color="auto"/>
            </w:tcBorders>
            <w:shd w:val="clear" w:color="auto" w:fill="auto"/>
            <w:vAlign w:val="center"/>
          </w:tcPr>
          <w:p w:rsidR="00CE24E3" w:rsidRDefault="00B64E20">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机电系统产品</w:t>
            </w:r>
          </w:p>
        </w:tc>
        <w:tc>
          <w:tcPr>
            <w:tcW w:w="5651" w:type="dxa"/>
            <w:tcBorders>
              <w:top w:val="nil"/>
              <w:left w:val="nil"/>
              <w:bottom w:val="single" w:sz="4" w:space="0" w:color="auto"/>
              <w:right w:val="single" w:sz="4" w:space="0" w:color="auto"/>
            </w:tcBorders>
            <w:shd w:val="clear" w:color="auto" w:fill="auto"/>
            <w:vAlign w:val="center"/>
          </w:tcPr>
          <w:p w:rsidR="00CE24E3" w:rsidRDefault="00B64E20">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变压器、箱变、配电柜、表计、应急电源、风机等成套设备及配件</w:t>
            </w:r>
          </w:p>
        </w:tc>
      </w:tr>
      <w:tr w:rsidR="00CE24E3" w:rsidTr="00886888">
        <w:trPr>
          <w:trHeight w:val="312"/>
          <w:jc w:val="center"/>
        </w:trPr>
        <w:tc>
          <w:tcPr>
            <w:tcW w:w="1123" w:type="dxa"/>
            <w:vMerge/>
            <w:tcBorders>
              <w:left w:val="single" w:sz="4" w:space="0" w:color="auto"/>
              <w:right w:val="single" w:sz="4" w:space="0" w:color="auto"/>
            </w:tcBorders>
            <w:vAlign w:val="center"/>
          </w:tcPr>
          <w:p w:rsidR="00CE24E3" w:rsidRDefault="00CE24E3">
            <w:pPr>
              <w:widowControl/>
              <w:jc w:val="left"/>
              <w:rPr>
                <w:rFonts w:ascii="仿宋_GB2312" w:eastAsia="仿宋_GB2312" w:hAnsi="宋体" w:cs="宋体"/>
                <w:kern w:val="0"/>
                <w:sz w:val="24"/>
                <w:szCs w:val="24"/>
              </w:rPr>
            </w:pPr>
          </w:p>
        </w:tc>
        <w:tc>
          <w:tcPr>
            <w:tcW w:w="720" w:type="dxa"/>
            <w:tcBorders>
              <w:top w:val="nil"/>
              <w:left w:val="nil"/>
              <w:bottom w:val="single" w:sz="4" w:space="0" w:color="auto"/>
              <w:right w:val="single" w:sz="4" w:space="0" w:color="auto"/>
            </w:tcBorders>
            <w:shd w:val="clear" w:color="auto" w:fill="auto"/>
            <w:vAlign w:val="center"/>
          </w:tcPr>
          <w:p w:rsidR="00CE24E3" w:rsidRDefault="00B64E20">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w:t>
            </w:r>
          </w:p>
        </w:tc>
        <w:tc>
          <w:tcPr>
            <w:tcW w:w="1845" w:type="dxa"/>
            <w:tcBorders>
              <w:top w:val="nil"/>
              <w:left w:val="nil"/>
              <w:bottom w:val="single" w:sz="4" w:space="0" w:color="auto"/>
              <w:right w:val="single" w:sz="4" w:space="0" w:color="auto"/>
            </w:tcBorders>
            <w:shd w:val="clear" w:color="auto" w:fill="auto"/>
            <w:vAlign w:val="center"/>
          </w:tcPr>
          <w:p w:rsidR="00CE24E3" w:rsidRDefault="00B64E20">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电缆</w:t>
            </w:r>
          </w:p>
        </w:tc>
        <w:tc>
          <w:tcPr>
            <w:tcW w:w="5651" w:type="dxa"/>
            <w:tcBorders>
              <w:top w:val="nil"/>
              <w:left w:val="nil"/>
              <w:bottom w:val="single" w:sz="4" w:space="0" w:color="auto"/>
              <w:right w:val="single" w:sz="4" w:space="0" w:color="auto"/>
            </w:tcBorders>
            <w:shd w:val="clear" w:color="auto" w:fill="auto"/>
            <w:vAlign w:val="center"/>
          </w:tcPr>
          <w:p w:rsidR="00CE24E3" w:rsidRDefault="00B64E20">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电线、电缆</w:t>
            </w:r>
          </w:p>
        </w:tc>
      </w:tr>
      <w:tr w:rsidR="00CE24E3" w:rsidTr="00886888">
        <w:trPr>
          <w:trHeight w:val="357"/>
          <w:jc w:val="center"/>
        </w:trPr>
        <w:tc>
          <w:tcPr>
            <w:tcW w:w="1123" w:type="dxa"/>
            <w:vMerge/>
            <w:tcBorders>
              <w:left w:val="single" w:sz="4" w:space="0" w:color="auto"/>
              <w:right w:val="single" w:sz="4" w:space="0" w:color="auto"/>
            </w:tcBorders>
            <w:vAlign w:val="center"/>
          </w:tcPr>
          <w:p w:rsidR="00CE24E3" w:rsidRDefault="00CE24E3">
            <w:pPr>
              <w:widowControl/>
              <w:jc w:val="left"/>
              <w:rPr>
                <w:rFonts w:ascii="仿宋_GB2312" w:eastAsia="仿宋_GB2312" w:hAnsi="宋体" w:cs="宋体"/>
                <w:kern w:val="0"/>
                <w:sz w:val="24"/>
                <w:szCs w:val="24"/>
              </w:rPr>
            </w:pPr>
          </w:p>
        </w:tc>
        <w:tc>
          <w:tcPr>
            <w:tcW w:w="720" w:type="dxa"/>
            <w:tcBorders>
              <w:top w:val="nil"/>
              <w:left w:val="nil"/>
              <w:bottom w:val="single" w:sz="4" w:space="0" w:color="auto"/>
              <w:right w:val="single" w:sz="4" w:space="0" w:color="auto"/>
            </w:tcBorders>
            <w:shd w:val="clear" w:color="auto" w:fill="auto"/>
            <w:vAlign w:val="center"/>
          </w:tcPr>
          <w:p w:rsidR="00CE24E3" w:rsidRDefault="00B64E20">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w:t>
            </w:r>
          </w:p>
        </w:tc>
        <w:tc>
          <w:tcPr>
            <w:tcW w:w="1845" w:type="dxa"/>
            <w:tcBorders>
              <w:top w:val="nil"/>
              <w:left w:val="nil"/>
              <w:bottom w:val="single" w:sz="4" w:space="0" w:color="auto"/>
              <w:right w:val="single" w:sz="4" w:space="0" w:color="auto"/>
            </w:tcBorders>
            <w:shd w:val="clear" w:color="auto" w:fill="auto"/>
            <w:vAlign w:val="center"/>
          </w:tcPr>
          <w:p w:rsidR="00CE24E3" w:rsidRDefault="00B64E20">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光伏系统产品</w:t>
            </w:r>
          </w:p>
        </w:tc>
        <w:tc>
          <w:tcPr>
            <w:tcW w:w="5651" w:type="dxa"/>
            <w:tcBorders>
              <w:top w:val="nil"/>
              <w:left w:val="nil"/>
              <w:bottom w:val="single" w:sz="4" w:space="0" w:color="auto"/>
              <w:right w:val="single" w:sz="4" w:space="0" w:color="auto"/>
            </w:tcBorders>
            <w:shd w:val="clear" w:color="auto" w:fill="auto"/>
            <w:vAlign w:val="center"/>
          </w:tcPr>
          <w:p w:rsidR="00CE24E3" w:rsidRDefault="000A37DF">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光伏</w:t>
            </w:r>
            <w:r w:rsidR="00B64E20">
              <w:rPr>
                <w:rFonts w:ascii="仿宋_GB2312" w:eastAsia="仿宋_GB2312" w:hAnsi="宋体" w:cs="宋体" w:hint="eastAsia"/>
                <w:kern w:val="0"/>
                <w:sz w:val="24"/>
                <w:szCs w:val="24"/>
              </w:rPr>
              <w:t>组件、逆变器、汇流箱、支架等</w:t>
            </w:r>
          </w:p>
        </w:tc>
      </w:tr>
      <w:tr w:rsidR="00CE24E3" w:rsidTr="00886888">
        <w:trPr>
          <w:trHeight w:val="339"/>
          <w:jc w:val="center"/>
        </w:trPr>
        <w:tc>
          <w:tcPr>
            <w:tcW w:w="1123" w:type="dxa"/>
            <w:vMerge/>
            <w:tcBorders>
              <w:left w:val="single" w:sz="4" w:space="0" w:color="auto"/>
              <w:right w:val="single" w:sz="4" w:space="0" w:color="auto"/>
            </w:tcBorders>
            <w:vAlign w:val="center"/>
          </w:tcPr>
          <w:p w:rsidR="00CE24E3" w:rsidRDefault="00CE24E3">
            <w:pPr>
              <w:widowControl/>
              <w:jc w:val="left"/>
              <w:rPr>
                <w:rFonts w:ascii="仿宋_GB2312" w:eastAsia="仿宋_GB2312" w:hAnsi="宋体" w:cs="宋体"/>
                <w:kern w:val="0"/>
                <w:sz w:val="24"/>
                <w:szCs w:val="24"/>
              </w:rPr>
            </w:pPr>
          </w:p>
        </w:tc>
        <w:tc>
          <w:tcPr>
            <w:tcW w:w="720" w:type="dxa"/>
            <w:tcBorders>
              <w:top w:val="nil"/>
              <w:left w:val="nil"/>
              <w:bottom w:val="single" w:sz="4" w:space="0" w:color="auto"/>
              <w:right w:val="single" w:sz="4" w:space="0" w:color="auto"/>
            </w:tcBorders>
            <w:shd w:val="clear" w:color="auto" w:fill="auto"/>
            <w:vAlign w:val="center"/>
          </w:tcPr>
          <w:p w:rsidR="00CE24E3" w:rsidRDefault="00B64E20">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w:t>
            </w:r>
          </w:p>
        </w:tc>
        <w:tc>
          <w:tcPr>
            <w:tcW w:w="1845" w:type="dxa"/>
            <w:tcBorders>
              <w:top w:val="nil"/>
              <w:left w:val="nil"/>
              <w:bottom w:val="single" w:sz="4" w:space="0" w:color="auto"/>
              <w:right w:val="single" w:sz="4" w:space="0" w:color="auto"/>
            </w:tcBorders>
            <w:shd w:val="clear" w:color="auto" w:fill="auto"/>
            <w:vAlign w:val="center"/>
          </w:tcPr>
          <w:p w:rsidR="00CE24E3" w:rsidRDefault="00B64E20">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风电系统产品</w:t>
            </w:r>
          </w:p>
        </w:tc>
        <w:tc>
          <w:tcPr>
            <w:tcW w:w="5651" w:type="dxa"/>
            <w:tcBorders>
              <w:top w:val="nil"/>
              <w:left w:val="nil"/>
              <w:bottom w:val="single" w:sz="4" w:space="0" w:color="auto"/>
              <w:right w:val="single" w:sz="4" w:space="0" w:color="auto"/>
            </w:tcBorders>
            <w:shd w:val="clear" w:color="auto" w:fill="auto"/>
            <w:vAlign w:val="center"/>
          </w:tcPr>
          <w:p w:rsidR="00CE24E3" w:rsidRDefault="00B64E20">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风力发电机、叶片、塔身、并网变流器等相关配套设备</w:t>
            </w:r>
          </w:p>
        </w:tc>
      </w:tr>
      <w:tr w:rsidR="00CE24E3" w:rsidTr="00886888">
        <w:trPr>
          <w:trHeight w:val="339"/>
          <w:jc w:val="center"/>
        </w:trPr>
        <w:tc>
          <w:tcPr>
            <w:tcW w:w="1123" w:type="dxa"/>
            <w:vMerge/>
            <w:tcBorders>
              <w:left w:val="single" w:sz="4" w:space="0" w:color="auto"/>
              <w:right w:val="single" w:sz="4" w:space="0" w:color="auto"/>
            </w:tcBorders>
            <w:vAlign w:val="center"/>
          </w:tcPr>
          <w:p w:rsidR="00CE24E3" w:rsidRDefault="00CE24E3">
            <w:pPr>
              <w:widowControl/>
              <w:jc w:val="left"/>
              <w:rPr>
                <w:rFonts w:ascii="仿宋_GB2312" w:eastAsia="仿宋_GB2312" w:hAnsi="宋体" w:cs="宋体"/>
                <w:kern w:val="0"/>
                <w:sz w:val="24"/>
                <w:szCs w:val="24"/>
              </w:rPr>
            </w:pPr>
          </w:p>
        </w:tc>
        <w:tc>
          <w:tcPr>
            <w:tcW w:w="720" w:type="dxa"/>
            <w:tcBorders>
              <w:top w:val="nil"/>
              <w:left w:val="nil"/>
              <w:bottom w:val="single" w:sz="4" w:space="0" w:color="auto"/>
              <w:right w:val="single" w:sz="4" w:space="0" w:color="auto"/>
            </w:tcBorders>
            <w:shd w:val="clear" w:color="auto" w:fill="auto"/>
            <w:vAlign w:val="center"/>
          </w:tcPr>
          <w:p w:rsidR="00CE24E3" w:rsidRDefault="00B64E20">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w:t>
            </w:r>
          </w:p>
        </w:tc>
        <w:tc>
          <w:tcPr>
            <w:tcW w:w="1845" w:type="dxa"/>
            <w:tcBorders>
              <w:top w:val="nil"/>
              <w:left w:val="nil"/>
              <w:bottom w:val="single" w:sz="4" w:space="0" w:color="auto"/>
              <w:right w:val="single" w:sz="4" w:space="0" w:color="auto"/>
            </w:tcBorders>
            <w:shd w:val="clear" w:color="auto" w:fill="auto"/>
            <w:vAlign w:val="center"/>
          </w:tcPr>
          <w:p w:rsidR="00CE24E3" w:rsidRDefault="00B64E20">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消防系统产品</w:t>
            </w:r>
          </w:p>
        </w:tc>
        <w:tc>
          <w:tcPr>
            <w:tcW w:w="5651" w:type="dxa"/>
            <w:tcBorders>
              <w:top w:val="nil"/>
              <w:left w:val="nil"/>
              <w:bottom w:val="single" w:sz="4" w:space="0" w:color="auto"/>
              <w:right w:val="single" w:sz="4" w:space="0" w:color="auto"/>
            </w:tcBorders>
            <w:shd w:val="clear" w:color="auto" w:fill="auto"/>
            <w:vAlign w:val="center"/>
          </w:tcPr>
          <w:p w:rsidR="00CE24E3" w:rsidRDefault="00B64E20" w:rsidP="000A37DF">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消防管道、消防泵、消防箱、烟感器、灭火器、泡沫液、防火</w:t>
            </w:r>
            <w:r w:rsidR="000A37DF">
              <w:rPr>
                <w:rFonts w:ascii="仿宋_GB2312" w:eastAsia="仿宋_GB2312" w:hAnsi="宋体" w:cs="宋体" w:hint="eastAsia"/>
                <w:kern w:val="0"/>
                <w:sz w:val="24"/>
                <w:szCs w:val="24"/>
              </w:rPr>
              <w:t>栓</w:t>
            </w:r>
            <w:r>
              <w:rPr>
                <w:rFonts w:ascii="仿宋_GB2312" w:eastAsia="仿宋_GB2312" w:hAnsi="宋体" w:cs="宋体" w:hint="eastAsia"/>
                <w:kern w:val="0"/>
                <w:sz w:val="24"/>
                <w:szCs w:val="24"/>
              </w:rPr>
              <w:t>等相关设备及配件</w:t>
            </w:r>
          </w:p>
        </w:tc>
      </w:tr>
      <w:tr w:rsidR="00CE24E3" w:rsidTr="00886888">
        <w:trPr>
          <w:trHeight w:val="339"/>
          <w:jc w:val="center"/>
        </w:trPr>
        <w:tc>
          <w:tcPr>
            <w:tcW w:w="1123" w:type="dxa"/>
            <w:vMerge/>
            <w:tcBorders>
              <w:left w:val="single" w:sz="4" w:space="0" w:color="auto"/>
              <w:bottom w:val="single" w:sz="4" w:space="0" w:color="auto"/>
              <w:right w:val="single" w:sz="4" w:space="0" w:color="auto"/>
            </w:tcBorders>
            <w:vAlign w:val="center"/>
          </w:tcPr>
          <w:p w:rsidR="00CE24E3" w:rsidRDefault="00CE24E3">
            <w:pPr>
              <w:widowControl/>
              <w:jc w:val="left"/>
              <w:rPr>
                <w:rFonts w:ascii="仿宋_GB2312" w:eastAsia="仿宋_GB2312" w:hAnsi="宋体" w:cs="宋体"/>
                <w:kern w:val="0"/>
                <w:sz w:val="24"/>
                <w:szCs w:val="24"/>
              </w:rPr>
            </w:pPr>
          </w:p>
        </w:tc>
        <w:tc>
          <w:tcPr>
            <w:tcW w:w="720" w:type="dxa"/>
            <w:tcBorders>
              <w:top w:val="nil"/>
              <w:left w:val="nil"/>
              <w:bottom w:val="single" w:sz="4" w:space="0" w:color="auto"/>
              <w:right w:val="single" w:sz="4" w:space="0" w:color="auto"/>
            </w:tcBorders>
            <w:shd w:val="clear" w:color="auto" w:fill="auto"/>
            <w:vAlign w:val="center"/>
          </w:tcPr>
          <w:p w:rsidR="00CE24E3" w:rsidRDefault="00B64E20">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6</w:t>
            </w:r>
          </w:p>
        </w:tc>
        <w:tc>
          <w:tcPr>
            <w:tcW w:w="1845" w:type="dxa"/>
            <w:tcBorders>
              <w:top w:val="nil"/>
              <w:left w:val="nil"/>
              <w:bottom w:val="single" w:sz="4" w:space="0" w:color="auto"/>
              <w:right w:val="single" w:sz="4" w:space="0" w:color="auto"/>
            </w:tcBorders>
            <w:shd w:val="clear" w:color="auto" w:fill="auto"/>
            <w:vAlign w:val="center"/>
          </w:tcPr>
          <w:p w:rsidR="00CE24E3" w:rsidRDefault="00B64E20">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弱电系统产品</w:t>
            </w:r>
          </w:p>
        </w:tc>
        <w:tc>
          <w:tcPr>
            <w:tcW w:w="5651" w:type="dxa"/>
            <w:tcBorders>
              <w:top w:val="nil"/>
              <w:left w:val="nil"/>
              <w:bottom w:val="single" w:sz="4" w:space="0" w:color="auto"/>
              <w:right w:val="single" w:sz="4" w:space="0" w:color="auto"/>
            </w:tcBorders>
            <w:shd w:val="clear" w:color="auto" w:fill="auto"/>
            <w:vAlign w:val="center"/>
          </w:tcPr>
          <w:p w:rsidR="00CE24E3" w:rsidRDefault="00B64E20">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监控系统、收费系统、安防系统、网络系统等相关设备及配件</w:t>
            </w:r>
          </w:p>
        </w:tc>
      </w:tr>
      <w:tr w:rsidR="00CE24E3" w:rsidTr="00886888">
        <w:trPr>
          <w:trHeight w:val="624"/>
          <w:jc w:val="center"/>
        </w:trPr>
        <w:tc>
          <w:tcPr>
            <w:tcW w:w="1123" w:type="dxa"/>
            <w:vMerge w:val="restart"/>
            <w:tcBorders>
              <w:top w:val="single" w:sz="4" w:space="0" w:color="auto"/>
              <w:left w:val="single" w:sz="4" w:space="0" w:color="auto"/>
              <w:right w:val="single" w:sz="4" w:space="0" w:color="auto"/>
            </w:tcBorders>
            <w:shd w:val="clear" w:color="auto" w:fill="auto"/>
            <w:vAlign w:val="center"/>
          </w:tcPr>
          <w:p w:rsidR="00CE24E3" w:rsidRDefault="00B64E20">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（三） 技术咨询服务类</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E24E3" w:rsidRDefault="00B64E20">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CE24E3" w:rsidRDefault="00B64E20">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软件开发服务</w:t>
            </w:r>
          </w:p>
        </w:tc>
        <w:tc>
          <w:tcPr>
            <w:tcW w:w="5651" w:type="dxa"/>
            <w:tcBorders>
              <w:top w:val="single" w:sz="4" w:space="0" w:color="auto"/>
              <w:left w:val="single" w:sz="4" w:space="0" w:color="auto"/>
              <w:bottom w:val="single" w:sz="4" w:space="0" w:color="auto"/>
              <w:right w:val="single" w:sz="4" w:space="0" w:color="auto"/>
            </w:tcBorders>
            <w:shd w:val="clear" w:color="auto" w:fill="auto"/>
            <w:vAlign w:val="center"/>
          </w:tcPr>
          <w:p w:rsidR="00CE24E3" w:rsidRDefault="00B64E20">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具备相关软件新产品提供技术服务能力</w:t>
            </w:r>
          </w:p>
        </w:tc>
      </w:tr>
      <w:tr w:rsidR="00CE24E3" w:rsidTr="00886888">
        <w:trPr>
          <w:trHeight w:val="682"/>
          <w:jc w:val="center"/>
        </w:trPr>
        <w:tc>
          <w:tcPr>
            <w:tcW w:w="1123" w:type="dxa"/>
            <w:vMerge/>
            <w:tcBorders>
              <w:left w:val="single" w:sz="4" w:space="0" w:color="auto"/>
              <w:right w:val="single" w:sz="4" w:space="0" w:color="auto"/>
            </w:tcBorders>
            <w:vAlign w:val="center"/>
          </w:tcPr>
          <w:p w:rsidR="00CE24E3" w:rsidRDefault="00CE24E3">
            <w:pPr>
              <w:widowControl/>
              <w:jc w:val="left"/>
              <w:rPr>
                <w:rFonts w:ascii="仿宋_GB2312" w:eastAsia="仿宋_GB2312" w:hAnsi="宋体" w:cs="宋体"/>
                <w:kern w:val="0"/>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E24E3" w:rsidRDefault="00B64E20">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CE24E3" w:rsidRDefault="00B64E20">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硬件开发服务</w:t>
            </w:r>
          </w:p>
        </w:tc>
        <w:tc>
          <w:tcPr>
            <w:tcW w:w="5651" w:type="dxa"/>
            <w:tcBorders>
              <w:top w:val="single" w:sz="4" w:space="0" w:color="auto"/>
              <w:left w:val="single" w:sz="4" w:space="0" w:color="auto"/>
              <w:bottom w:val="single" w:sz="4" w:space="0" w:color="auto"/>
              <w:right w:val="single" w:sz="4" w:space="0" w:color="auto"/>
            </w:tcBorders>
            <w:shd w:val="clear" w:color="auto" w:fill="auto"/>
            <w:vAlign w:val="center"/>
          </w:tcPr>
          <w:p w:rsidR="00CE24E3" w:rsidRDefault="00B64E20">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具备相关硬件新产品提供技术服务能力</w:t>
            </w:r>
          </w:p>
        </w:tc>
      </w:tr>
      <w:tr w:rsidR="00CE24E3" w:rsidTr="00886888">
        <w:trPr>
          <w:trHeight w:val="682"/>
          <w:jc w:val="center"/>
        </w:trPr>
        <w:tc>
          <w:tcPr>
            <w:tcW w:w="1123" w:type="dxa"/>
            <w:vMerge/>
            <w:tcBorders>
              <w:left w:val="single" w:sz="4" w:space="0" w:color="auto"/>
              <w:bottom w:val="single" w:sz="4" w:space="0" w:color="auto"/>
              <w:right w:val="single" w:sz="4" w:space="0" w:color="auto"/>
            </w:tcBorders>
            <w:vAlign w:val="center"/>
          </w:tcPr>
          <w:p w:rsidR="00CE24E3" w:rsidRDefault="00CE24E3">
            <w:pPr>
              <w:widowControl/>
              <w:ind w:left="240" w:hangingChars="100" w:hanging="240"/>
              <w:jc w:val="left"/>
              <w:rPr>
                <w:rFonts w:ascii="仿宋_GB2312" w:eastAsia="仿宋_GB2312" w:hAnsi="宋体" w:cs="宋体"/>
                <w:kern w:val="0"/>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E24E3" w:rsidRDefault="00B64E20">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CE24E3" w:rsidRDefault="00B64E20">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设计咨</w:t>
            </w:r>
            <w:bookmarkStart w:id="0" w:name="_GoBack"/>
            <w:bookmarkEnd w:id="0"/>
            <w:r>
              <w:rPr>
                <w:rFonts w:ascii="仿宋_GB2312" w:eastAsia="仿宋_GB2312" w:hAnsi="宋体" w:cs="宋体" w:hint="eastAsia"/>
                <w:kern w:val="0"/>
                <w:sz w:val="24"/>
                <w:szCs w:val="24"/>
              </w:rPr>
              <w:t>询类服务</w:t>
            </w:r>
          </w:p>
        </w:tc>
        <w:tc>
          <w:tcPr>
            <w:tcW w:w="5651" w:type="dxa"/>
            <w:tcBorders>
              <w:top w:val="single" w:sz="4" w:space="0" w:color="auto"/>
              <w:left w:val="single" w:sz="4" w:space="0" w:color="auto"/>
              <w:bottom w:val="single" w:sz="4" w:space="0" w:color="auto"/>
              <w:right w:val="single" w:sz="4" w:space="0" w:color="auto"/>
            </w:tcBorders>
            <w:shd w:val="clear" w:color="auto" w:fill="auto"/>
            <w:vAlign w:val="center"/>
          </w:tcPr>
          <w:p w:rsidR="00CE24E3" w:rsidRDefault="00B64E20">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t>具备相关提供设计咨询类服务能力</w:t>
            </w:r>
          </w:p>
        </w:tc>
      </w:tr>
    </w:tbl>
    <w:p w:rsidR="00CE24E3" w:rsidRDefault="00CE24E3">
      <w:pPr>
        <w:spacing w:line="220" w:lineRule="exact"/>
        <w:rPr>
          <w:szCs w:val="21"/>
        </w:rPr>
      </w:pPr>
    </w:p>
    <w:sectPr w:rsidR="00CE24E3" w:rsidSect="00CE24E3">
      <w:pgSz w:w="11906" w:h="16838"/>
      <w:pgMar w:top="851" w:right="1134" w:bottom="709"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254" w:rsidRDefault="00DA6254" w:rsidP="00886888">
      <w:r>
        <w:separator/>
      </w:r>
    </w:p>
  </w:endnote>
  <w:endnote w:type="continuationSeparator" w:id="1">
    <w:p w:rsidR="00DA6254" w:rsidRDefault="00DA6254" w:rsidP="008868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254" w:rsidRDefault="00DA6254" w:rsidP="00886888">
      <w:r>
        <w:separator/>
      </w:r>
    </w:p>
  </w:footnote>
  <w:footnote w:type="continuationSeparator" w:id="1">
    <w:p w:rsidR="00DA6254" w:rsidRDefault="00DA6254" w:rsidP="008868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5AA0"/>
    <w:rsid w:val="00025AA0"/>
    <w:rsid w:val="000542BB"/>
    <w:rsid w:val="000A37DF"/>
    <w:rsid w:val="000F1099"/>
    <w:rsid w:val="00112CA7"/>
    <w:rsid w:val="001F3639"/>
    <w:rsid w:val="003D6B17"/>
    <w:rsid w:val="0045004D"/>
    <w:rsid w:val="004A55B5"/>
    <w:rsid w:val="0060796C"/>
    <w:rsid w:val="006B5705"/>
    <w:rsid w:val="00713921"/>
    <w:rsid w:val="007A3E08"/>
    <w:rsid w:val="007C69D5"/>
    <w:rsid w:val="00830928"/>
    <w:rsid w:val="00886888"/>
    <w:rsid w:val="008930BE"/>
    <w:rsid w:val="00896A7E"/>
    <w:rsid w:val="009B4AB4"/>
    <w:rsid w:val="009F5DBB"/>
    <w:rsid w:val="00A71D47"/>
    <w:rsid w:val="00A83EB4"/>
    <w:rsid w:val="00AE29AE"/>
    <w:rsid w:val="00B64E20"/>
    <w:rsid w:val="00B653E6"/>
    <w:rsid w:val="00C3397A"/>
    <w:rsid w:val="00C97ED2"/>
    <w:rsid w:val="00CA0509"/>
    <w:rsid w:val="00CD0DDB"/>
    <w:rsid w:val="00CE24E3"/>
    <w:rsid w:val="00DA1861"/>
    <w:rsid w:val="00DA6254"/>
    <w:rsid w:val="00DE247E"/>
    <w:rsid w:val="00DE5587"/>
    <w:rsid w:val="00E727CA"/>
    <w:rsid w:val="00E77615"/>
    <w:rsid w:val="00F27B2B"/>
    <w:rsid w:val="00F319C4"/>
    <w:rsid w:val="00FF1D5A"/>
    <w:rsid w:val="00FF4C50"/>
    <w:rsid w:val="01925756"/>
    <w:rsid w:val="01A40374"/>
    <w:rsid w:val="02513ADB"/>
    <w:rsid w:val="02621093"/>
    <w:rsid w:val="02A455A8"/>
    <w:rsid w:val="046F2B7E"/>
    <w:rsid w:val="05212DA1"/>
    <w:rsid w:val="052A3C0C"/>
    <w:rsid w:val="063B27BB"/>
    <w:rsid w:val="06CF0DCE"/>
    <w:rsid w:val="092738BD"/>
    <w:rsid w:val="09F64E68"/>
    <w:rsid w:val="0A1710F6"/>
    <w:rsid w:val="0A293C64"/>
    <w:rsid w:val="0BA9496F"/>
    <w:rsid w:val="0BBF3639"/>
    <w:rsid w:val="0D657DFA"/>
    <w:rsid w:val="0EA21F3B"/>
    <w:rsid w:val="0FE86BF7"/>
    <w:rsid w:val="11553767"/>
    <w:rsid w:val="11562DFC"/>
    <w:rsid w:val="12B8376F"/>
    <w:rsid w:val="12DB0647"/>
    <w:rsid w:val="130B1CD6"/>
    <w:rsid w:val="15EC2028"/>
    <w:rsid w:val="161B021E"/>
    <w:rsid w:val="16B41092"/>
    <w:rsid w:val="173F5F6F"/>
    <w:rsid w:val="186B4CBC"/>
    <w:rsid w:val="191A06E8"/>
    <w:rsid w:val="19DA387C"/>
    <w:rsid w:val="1A235288"/>
    <w:rsid w:val="1AAA3756"/>
    <w:rsid w:val="1D6E4252"/>
    <w:rsid w:val="1FA873B6"/>
    <w:rsid w:val="21153B8B"/>
    <w:rsid w:val="211618EC"/>
    <w:rsid w:val="216605AA"/>
    <w:rsid w:val="221E096F"/>
    <w:rsid w:val="237E2AF7"/>
    <w:rsid w:val="2393227B"/>
    <w:rsid w:val="239C598F"/>
    <w:rsid w:val="25C44493"/>
    <w:rsid w:val="267B1FFC"/>
    <w:rsid w:val="27EC5645"/>
    <w:rsid w:val="28073D07"/>
    <w:rsid w:val="28D732C0"/>
    <w:rsid w:val="2A4B09F3"/>
    <w:rsid w:val="2B7C2B15"/>
    <w:rsid w:val="2C7E64E5"/>
    <w:rsid w:val="2CB86E32"/>
    <w:rsid w:val="2CD3238F"/>
    <w:rsid w:val="2CE956C4"/>
    <w:rsid w:val="2D7733DD"/>
    <w:rsid w:val="2DCE4F95"/>
    <w:rsid w:val="2DD96471"/>
    <w:rsid w:val="2DE64DAC"/>
    <w:rsid w:val="2FE7256C"/>
    <w:rsid w:val="320430B0"/>
    <w:rsid w:val="32E14417"/>
    <w:rsid w:val="339E3CF7"/>
    <w:rsid w:val="34775D70"/>
    <w:rsid w:val="34CF7032"/>
    <w:rsid w:val="34F27600"/>
    <w:rsid w:val="373D3F29"/>
    <w:rsid w:val="383E2837"/>
    <w:rsid w:val="39233EE9"/>
    <w:rsid w:val="3B512F01"/>
    <w:rsid w:val="3B963166"/>
    <w:rsid w:val="3C9B3961"/>
    <w:rsid w:val="3D45774F"/>
    <w:rsid w:val="3FB340BC"/>
    <w:rsid w:val="40134631"/>
    <w:rsid w:val="40832212"/>
    <w:rsid w:val="416B389A"/>
    <w:rsid w:val="419F1D46"/>
    <w:rsid w:val="42FE2121"/>
    <w:rsid w:val="433A4D71"/>
    <w:rsid w:val="43402A7F"/>
    <w:rsid w:val="46AE471E"/>
    <w:rsid w:val="46DA1E69"/>
    <w:rsid w:val="48435951"/>
    <w:rsid w:val="4BB30F9F"/>
    <w:rsid w:val="4BB61800"/>
    <w:rsid w:val="4C5A0A5C"/>
    <w:rsid w:val="4C5B2FC5"/>
    <w:rsid w:val="4CF64288"/>
    <w:rsid w:val="4E592B9F"/>
    <w:rsid w:val="4F1E57F9"/>
    <w:rsid w:val="50716927"/>
    <w:rsid w:val="508F4F34"/>
    <w:rsid w:val="509612BE"/>
    <w:rsid w:val="50B57D1A"/>
    <w:rsid w:val="512D5677"/>
    <w:rsid w:val="51EC42F9"/>
    <w:rsid w:val="523D2FB9"/>
    <w:rsid w:val="52905299"/>
    <w:rsid w:val="540D7008"/>
    <w:rsid w:val="55B562DE"/>
    <w:rsid w:val="57AA3EB0"/>
    <w:rsid w:val="58D94F72"/>
    <w:rsid w:val="58F44D12"/>
    <w:rsid w:val="59BE1E0E"/>
    <w:rsid w:val="59DC0CAB"/>
    <w:rsid w:val="5B1E0FB2"/>
    <w:rsid w:val="5B436EFE"/>
    <w:rsid w:val="5C2C0584"/>
    <w:rsid w:val="5C9712E2"/>
    <w:rsid w:val="5FEB1A7B"/>
    <w:rsid w:val="61212CE3"/>
    <w:rsid w:val="61B970B5"/>
    <w:rsid w:val="621601CC"/>
    <w:rsid w:val="643A6A94"/>
    <w:rsid w:val="66DF5FD9"/>
    <w:rsid w:val="67343294"/>
    <w:rsid w:val="689859B6"/>
    <w:rsid w:val="69415F7C"/>
    <w:rsid w:val="6A1B193A"/>
    <w:rsid w:val="6A881CAB"/>
    <w:rsid w:val="6B726C47"/>
    <w:rsid w:val="6CDB6ED0"/>
    <w:rsid w:val="6D8A0711"/>
    <w:rsid w:val="72D04D2D"/>
    <w:rsid w:val="735953E1"/>
    <w:rsid w:val="74222076"/>
    <w:rsid w:val="745D4701"/>
    <w:rsid w:val="747E7F9E"/>
    <w:rsid w:val="75390458"/>
    <w:rsid w:val="75466A77"/>
    <w:rsid w:val="75C3485D"/>
    <w:rsid w:val="766E3F45"/>
    <w:rsid w:val="76C01936"/>
    <w:rsid w:val="77083DE7"/>
    <w:rsid w:val="7865237D"/>
    <w:rsid w:val="79B67DC7"/>
    <w:rsid w:val="79FC375B"/>
    <w:rsid w:val="7BF706D4"/>
    <w:rsid w:val="7BFD6723"/>
    <w:rsid w:val="7C426BCA"/>
    <w:rsid w:val="7C5311C6"/>
    <w:rsid w:val="7D2F04AD"/>
    <w:rsid w:val="7DB554EB"/>
    <w:rsid w:val="7E592DD1"/>
    <w:rsid w:val="7EE95473"/>
    <w:rsid w:val="7F2C06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4E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E24E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E24E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CE24E3"/>
    <w:rPr>
      <w:sz w:val="18"/>
      <w:szCs w:val="18"/>
    </w:rPr>
  </w:style>
  <w:style w:type="character" w:customStyle="1" w:styleId="Char">
    <w:name w:val="页脚 Char"/>
    <w:basedOn w:val="a0"/>
    <w:link w:val="a3"/>
    <w:uiPriority w:val="99"/>
    <w:semiHidden/>
    <w:qFormat/>
    <w:rsid w:val="00CE24E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536</Characters>
  <Application>Microsoft Office Word</Application>
  <DocSecurity>0</DocSecurity>
  <Lines>4</Lines>
  <Paragraphs>1</Paragraphs>
  <ScaleCrop>false</ScaleCrop>
  <Company>Microsoft</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dc:creator>
  <cp:lastModifiedBy>Administrator</cp:lastModifiedBy>
  <cp:revision>16</cp:revision>
  <cp:lastPrinted>2018-05-15T01:33:00Z</cp:lastPrinted>
  <dcterms:created xsi:type="dcterms:W3CDTF">2016-09-22T00:29:00Z</dcterms:created>
  <dcterms:modified xsi:type="dcterms:W3CDTF">2018-10-09T08:55:00Z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2052-10.1.0.7359</vt:lpwstr>
  </property>
</Properties>
</file>