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黑体" w:eastAsia="黑体" w:cs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bookmarkStart w:id="0" w:name="_Hlk101270896"/>
      <w:r>
        <w:rPr>
          <w:rFonts w:hint="eastAsia" w:ascii="方正小标宋简体" w:hAnsi="黑体" w:eastAsia="方正小标宋简体" w:cs="黑体"/>
          <w:sz w:val="44"/>
          <w:szCs w:val="44"/>
        </w:rPr>
        <w:t>湖北交投资本投资有限公司内部遴选</w:t>
      </w:r>
    </w:p>
    <w:p>
      <w:pPr>
        <w:spacing w:line="600" w:lineRule="exact"/>
        <w:jc w:val="center"/>
      </w:pPr>
      <w:r>
        <w:rPr>
          <w:rFonts w:hint="eastAsia" w:ascii="方正小标宋简体" w:hAnsi="黑体" w:eastAsia="方正小标宋简体" w:cs="黑体"/>
          <w:sz w:val="44"/>
          <w:szCs w:val="44"/>
        </w:rPr>
        <w:t>各岗位任职资格条件</w:t>
      </w:r>
    </w:p>
    <w:bookmarkEnd w:id="0"/>
    <w:tbl>
      <w:tblPr>
        <w:tblStyle w:val="3"/>
        <w:tblpPr w:leftFromText="180" w:rightFromText="180" w:vertAnchor="text" w:horzAnchor="page" w:tblpXSpec="center" w:tblpY="752"/>
        <w:tblOverlap w:val="never"/>
        <w:tblW w:w="8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93"/>
        <w:gridCol w:w="600"/>
        <w:gridCol w:w="6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6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08" w:type="dxa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1.行政管理、人力资源管理、金融类等相关专业优先；</w:t>
            </w:r>
          </w:p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2.年龄在35周岁以下（1987年1月1日以后出生）；</w:t>
            </w:r>
          </w:p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3.具有类金融行业综合管理、人力资源管理等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3年以上工作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经验，具备独立管理综合事务的能力； </w:t>
            </w:r>
          </w:p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4.文字写作功底与政策理论功底扎实，具备较强的沟通协调能力、问题分析处理能力；</w:t>
            </w:r>
          </w:p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5.工作积极主动，保密意识强，思想政治素质过硬。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行政文秘岗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08" w:type="dxa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1.中文、文秘、法学等相关专业优先；</w:t>
            </w:r>
          </w:p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2.年龄35周岁以下（1987年1月1日以后出生）；</w:t>
            </w:r>
          </w:p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3.具有行政、文秘等综合管理3年以上工作经验；</w:t>
            </w:r>
          </w:p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4.文字写作功底与政策理论功底扎实，能够独立完成各类总结、报告、专题研究等撰写，熟悉各类办公软件操作；</w:t>
            </w:r>
          </w:p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5.有良好沟通协调能力、分析判断和解决问题能力，服务意识、团队协作意识强，政治素质好，踏实肯干。</w:t>
            </w:r>
          </w:p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需提供至少3份由本人主笔撰写的报告、总结等文稿证明材料。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党务工作岗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08" w:type="dxa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1.马克思主义理论、新闻、汉语言文学、行政管理等相关专业优先；</w:t>
            </w:r>
          </w:p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2.年龄在35周岁以下（1987年1月1日以后出生）；</w:t>
            </w:r>
          </w:p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3.中共党员，具有3年以上党务、纪检、群团等相关工作经验；</w:t>
            </w:r>
          </w:p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具有扎实的文字功底，熟悉党建、工会、宣传、活动组织等方面相关知识和流程，擅长活动策划、宣传稿件撰写等工作，具备良好的沟通协调能力，能吃苦耐劳，工作细致认真，原则性强，具有良好的保密意识。</w:t>
            </w:r>
          </w:p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需提供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至少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3份由本人主笔撰写的报告、总结等文稿证明材料。</w:t>
            </w: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widowControl/>
        <w:ind w:firstLine="40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/>
        </w:rPr>
        <w:t>注：集团内部遴选岗位仅限湖北交通投资集团有限公司及所属全资、控股子公司正式员工（劳动合同制），具有3年及以上交投系统工作经历（原京珠等六大管理处员工工作经历年限可合并计算）人员报名。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公文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41792"/>
    <w:rsid w:val="078B066B"/>
    <w:rsid w:val="1FB801FF"/>
    <w:rsid w:val="48E41792"/>
    <w:rsid w:val="66D2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2022-05-18T03:32:00Z</dcterms:created>
  <dc:creator>交投资本8</dc:creator>
  <cp:lastModifiedBy>交投资本8</cp:lastModifiedBy>
  <dcterms:modified xsi:type="dcterms:W3CDTF">2022-05-18T03:48:38Z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